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7205" w14:textId="77777777" w:rsidR="00F8284D" w:rsidRPr="00F8284D" w:rsidRDefault="00F8284D" w:rsidP="00F82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84D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</w:p>
    <w:p w14:paraId="111D120B" w14:textId="77777777" w:rsidR="00F8284D" w:rsidRPr="00F8284D" w:rsidRDefault="00F8284D" w:rsidP="00F8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на статью для журнала «Til žäne ädebiet: teoriyȃsy men täžìribesì» /</w:t>
      </w:r>
    </w:p>
    <w:p w14:paraId="2349FCF3" w14:textId="77777777" w:rsidR="00F8284D" w:rsidRPr="00F8284D" w:rsidRDefault="00F8284D" w:rsidP="00F8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«Тіл және әдебиет: теориясы мен тәжірибесі» / «Язык и литература: теория и практика» /</w:t>
      </w:r>
    </w:p>
    <w:p w14:paraId="6879BEA8" w14:textId="77777777" w:rsidR="00F8284D" w:rsidRPr="00F8284D" w:rsidRDefault="00F8284D" w:rsidP="00F8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284D">
        <w:rPr>
          <w:rFonts w:ascii="Times New Roman" w:hAnsi="Times New Roman" w:cs="Times New Roman"/>
          <w:sz w:val="24"/>
          <w:szCs w:val="24"/>
          <w:lang w:val="en-US"/>
        </w:rPr>
        <w:t>«Language and Literature: Theory and Practice»</w:t>
      </w:r>
    </w:p>
    <w:p w14:paraId="21941EB5" w14:textId="77777777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6AB9E7" w14:textId="08FFFE5A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Название статьи 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F8284D">
        <w:rPr>
          <w:rFonts w:ascii="Times New Roman" w:hAnsi="Times New Roman" w:cs="Times New Roman"/>
          <w:sz w:val="24"/>
          <w:szCs w:val="24"/>
        </w:rPr>
        <w:t>__</w:t>
      </w:r>
    </w:p>
    <w:p w14:paraId="7B6ABCF0" w14:textId="097C84D1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6F0B687" w14:textId="77777777" w:rsid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F8284D" w14:paraId="41C7655B" w14:textId="77777777" w:rsidTr="00F8284D">
        <w:tc>
          <w:tcPr>
            <w:tcW w:w="4957" w:type="dxa"/>
          </w:tcPr>
          <w:p w14:paraId="1710A8E7" w14:textId="539AA32B" w:rsidR="00F8284D" w:rsidRPr="00F8284D" w:rsidRDefault="00F8284D" w:rsidP="00F828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4394" w:type="dxa"/>
          </w:tcPr>
          <w:p w14:paraId="752C5BB7" w14:textId="1D07ED1B" w:rsidR="00F8284D" w:rsidRPr="00F8284D" w:rsidRDefault="00F8284D" w:rsidP="00F828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ЗАМЕЧАНИЯ, КОММЕНТАРИИ</w:t>
            </w:r>
          </w:p>
        </w:tc>
      </w:tr>
      <w:tr w:rsidR="00F8284D" w14:paraId="34616B7C" w14:textId="77777777" w:rsidTr="00F8284D">
        <w:tc>
          <w:tcPr>
            <w:tcW w:w="4957" w:type="dxa"/>
          </w:tcPr>
          <w:p w14:paraId="198820DD" w14:textId="7D97533C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Соответствие тематике журнала</w:t>
            </w:r>
          </w:p>
        </w:tc>
        <w:tc>
          <w:tcPr>
            <w:tcW w:w="4394" w:type="dxa"/>
          </w:tcPr>
          <w:p w14:paraId="166178BB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64F5E136" w14:textId="77777777" w:rsidTr="00F8284D">
        <w:tc>
          <w:tcPr>
            <w:tcW w:w="4957" w:type="dxa"/>
          </w:tcPr>
          <w:p w14:paraId="18654DD0" w14:textId="77EC1620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Актуальность темы в контексте международной научной проблематики, взаимосвязи казахстанской и зарубежной науки</w:t>
            </w:r>
          </w:p>
        </w:tc>
        <w:tc>
          <w:tcPr>
            <w:tcW w:w="4394" w:type="dxa"/>
          </w:tcPr>
          <w:p w14:paraId="0166EF45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24F34D77" w14:textId="77777777" w:rsidTr="00F8284D">
        <w:tc>
          <w:tcPr>
            <w:tcW w:w="4957" w:type="dxa"/>
          </w:tcPr>
          <w:p w14:paraId="47CDC8D5" w14:textId="70E5586A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Новизна исследования с точки зрения интеграции казахстанского языкознания и литературоведения с международными академическими достижениями</w:t>
            </w:r>
          </w:p>
        </w:tc>
        <w:tc>
          <w:tcPr>
            <w:tcW w:w="4394" w:type="dxa"/>
          </w:tcPr>
          <w:p w14:paraId="3C9E6E1E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2E2719D9" w14:textId="77777777" w:rsidTr="00F8284D">
        <w:tc>
          <w:tcPr>
            <w:tcW w:w="4957" w:type="dxa"/>
          </w:tcPr>
          <w:p w14:paraId="24EF9C88" w14:textId="4EB6B832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Детальность описания конкретных специальных (не общенаучных!) методов исследования</w:t>
            </w:r>
            <w:r w:rsidR="004711AE" w:rsidRPr="004711AE">
              <w:rPr>
                <w:rFonts w:ascii="Times New Roman" w:hAnsi="Times New Roman" w:cs="Times New Roman"/>
                <w:sz w:val="24"/>
                <w:szCs w:val="24"/>
              </w:rPr>
              <w:t>. Соответствие их научной этике</w:t>
            </w:r>
          </w:p>
        </w:tc>
        <w:tc>
          <w:tcPr>
            <w:tcW w:w="4394" w:type="dxa"/>
          </w:tcPr>
          <w:p w14:paraId="1754E021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52F26AE1" w14:textId="77777777" w:rsidTr="00F8284D">
        <w:tc>
          <w:tcPr>
            <w:tcW w:w="4957" w:type="dxa"/>
          </w:tcPr>
          <w:p w14:paraId="1EA77A38" w14:textId="5CC363DC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Соответствие специальных методов целям и задачам статьи</w:t>
            </w:r>
          </w:p>
        </w:tc>
        <w:tc>
          <w:tcPr>
            <w:tcW w:w="4394" w:type="dxa"/>
          </w:tcPr>
          <w:p w14:paraId="1A087EBA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5050E918" w14:textId="77777777" w:rsidTr="00F8284D">
        <w:tc>
          <w:tcPr>
            <w:tcW w:w="4957" w:type="dxa"/>
          </w:tcPr>
          <w:p w14:paraId="38FB1441" w14:textId="3C123E77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Качество и достаточность фактического материала (в том числе наличие данных эксперимента в методических статьях)</w:t>
            </w:r>
          </w:p>
        </w:tc>
        <w:tc>
          <w:tcPr>
            <w:tcW w:w="4394" w:type="dxa"/>
          </w:tcPr>
          <w:p w14:paraId="1344C547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1EEA2ACA" w14:textId="77777777" w:rsidTr="00F8284D">
        <w:tc>
          <w:tcPr>
            <w:tcW w:w="4957" w:type="dxa"/>
          </w:tcPr>
          <w:p w14:paraId="5F57A3A0" w14:textId="51937006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Освещение степени изученности проблемы в науке (обзор литературы по проблеме), включая зарубежные исследования: полнота и качество обзора</w:t>
            </w:r>
          </w:p>
        </w:tc>
        <w:tc>
          <w:tcPr>
            <w:tcW w:w="4394" w:type="dxa"/>
          </w:tcPr>
          <w:p w14:paraId="402D24D1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6E6BBFA7" w14:textId="77777777" w:rsidTr="00F8284D">
        <w:tc>
          <w:tcPr>
            <w:tcW w:w="4957" w:type="dxa"/>
          </w:tcPr>
          <w:p w14:paraId="15A5E1A8" w14:textId="69390ED6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Есть ли конкретные результаты в исследовании? Достоверность полученных результатов</w:t>
            </w:r>
          </w:p>
        </w:tc>
        <w:tc>
          <w:tcPr>
            <w:tcW w:w="4394" w:type="dxa"/>
          </w:tcPr>
          <w:p w14:paraId="17CEAA66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00C174B7" w14:textId="77777777" w:rsidTr="00F8284D">
        <w:tc>
          <w:tcPr>
            <w:tcW w:w="4957" w:type="dxa"/>
          </w:tcPr>
          <w:p w14:paraId="46B5C72B" w14:textId="1C7FC881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результатов</w:t>
            </w:r>
          </w:p>
        </w:tc>
        <w:tc>
          <w:tcPr>
            <w:tcW w:w="4394" w:type="dxa"/>
          </w:tcPr>
          <w:p w14:paraId="46A69C28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490893A9" w14:textId="77777777" w:rsidTr="00F8284D">
        <w:tc>
          <w:tcPr>
            <w:tcW w:w="4957" w:type="dxa"/>
          </w:tcPr>
          <w:p w14:paraId="665E9A94" w14:textId="227B6C00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Соответствие аннотации и ключевых слов содержанию статьи</w:t>
            </w:r>
          </w:p>
        </w:tc>
        <w:tc>
          <w:tcPr>
            <w:tcW w:w="4394" w:type="dxa"/>
          </w:tcPr>
          <w:p w14:paraId="565D0152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6401B058" w14:textId="77777777" w:rsidTr="00F8284D">
        <w:tc>
          <w:tcPr>
            <w:tcW w:w="4957" w:type="dxa"/>
          </w:tcPr>
          <w:p w14:paraId="186F8524" w14:textId="7CF647A8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Качество научного стиля</w:t>
            </w:r>
          </w:p>
        </w:tc>
        <w:tc>
          <w:tcPr>
            <w:tcW w:w="4394" w:type="dxa"/>
          </w:tcPr>
          <w:p w14:paraId="09538428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07482DF3" w14:textId="77777777" w:rsidTr="00F8284D">
        <w:tc>
          <w:tcPr>
            <w:tcW w:w="4957" w:type="dxa"/>
          </w:tcPr>
          <w:p w14:paraId="46B0459F" w14:textId="6192983B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Соблюдение структуры статьи: Введение, Материал и методы, Результаты, Обсуждение, Заключение</w:t>
            </w:r>
          </w:p>
        </w:tc>
        <w:tc>
          <w:tcPr>
            <w:tcW w:w="4394" w:type="dxa"/>
          </w:tcPr>
          <w:p w14:paraId="736BBD40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84D" w14:paraId="6F4F1648" w14:textId="77777777" w:rsidTr="00F8284D">
        <w:tc>
          <w:tcPr>
            <w:tcW w:w="4957" w:type="dxa"/>
          </w:tcPr>
          <w:p w14:paraId="4DEBBBEF" w14:textId="668BEF4F" w:rsidR="00F8284D" w:rsidRPr="004711AE" w:rsidRDefault="00F8284D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AE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Списка литературы и References техническим требованиям журнала</w:t>
            </w:r>
          </w:p>
        </w:tc>
        <w:tc>
          <w:tcPr>
            <w:tcW w:w="4394" w:type="dxa"/>
          </w:tcPr>
          <w:p w14:paraId="67958D00" w14:textId="77777777" w:rsidR="00F8284D" w:rsidRDefault="00F8284D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342" w14:paraId="5C7A3922" w14:textId="77777777" w:rsidTr="00F8284D">
        <w:tc>
          <w:tcPr>
            <w:tcW w:w="4957" w:type="dxa"/>
          </w:tcPr>
          <w:p w14:paraId="205D349D" w14:textId="09A3DA4A" w:rsidR="000F7342" w:rsidRPr="004711AE" w:rsidRDefault="000F7342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2">
              <w:rPr>
                <w:rFonts w:ascii="Times New Roman" w:hAnsi="Times New Roman" w:cs="Times New Roman"/>
                <w:sz w:val="24"/>
                <w:szCs w:val="24"/>
              </w:rPr>
              <w:t xml:space="preserve">Наличие 30% англоязычных источников за последние 5 лет в Списке литературы, желательно из базы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1608D5" w:rsidRPr="00160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8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7342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F7342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</w:p>
        </w:tc>
        <w:tc>
          <w:tcPr>
            <w:tcW w:w="4394" w:type="dxa"/>
          </w:tcPr>
          <w:p w14:paraId="32B81E96" w14:textId="77777777" w:rsidR="000F7342" w:rsidRDefault="000F7342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342" w14:paraId="72DF1B4C" w14:textId="77777777" w:rsidTr="00F8284D">
        <w:tc>
          <w:tcPr>
            <w:tcW w:w="4957" w:type="dxa"/>
          </w:tcPr>
          <w:p w14:paraId="2886086A" w14:textId="3798EE09" w:rsidR="000F7342" w:rsidRPr="000F7342" w:rsidRDefault="000F7342" w:rsidP="00471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394" w:type="dxa"/>
          </w:tcPr>
          <w:p w14:paraId="38FD9237" w14:textId="77777777" w:rsidR="000F7342" w:rsidRDefault="000F7342" w:rsidP="00F82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2AC75F" w14:textId="4C5EBE58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F5835" w14:textId="77777777" w:rsidR="00F8284D" w:rsidRPr="004711AE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1AE">
        <w:rPr>
          <w:rFonts w:ascii="Times New Roman" w:hAnsi="Times New Roman" w:cs="Times New Roman"/>
          <w:b/>
          <w:bCs/>
          <w:sz w:val="24"/>
          <w:szCs w:val="24"/>
        </w:rPr>
        <w:t>Заключение (выделить нужное жирным шрифтом):</w:t>
      </w:r>
    </w:p>
    <w:p w14:paraId="7B57DB24" w14:textId="6B44D377" w:rsidR="00F8284D" w:rsidRPr="00F8284D" w:rsidRDefault="004711AE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F5">
        <w:rPr>
          <w:sz w:val="24"/>
          <w:szCs w:val="24"/>
          <w:lang w:eastAsia="ru-RU"/>
        </w:rPr>
        <w:sym w:font="Wingdings" w:char="F0A8"/>
      </w:r>
      <w:r w:rsidR="00F8284D" w:rsidRPr="00F8284D">
        <w:rPr>
          <w:rFonts w:ascii="Times New Roman" w:hAnsi="Times New Roman" w:cs="Times New Roman"/>
          <w:sz w:val="24"/>
          <w:szCs w:val="24"/>
        </w:rPr>
        <w:t xml:space="preserve"> Статья рекомендуется к публикации без корректировки</w:t>
      </w:r>
    </w:p>
    <w:p w14:paraId="747EF7E0" w14:textId="7E18C792" w:rsidR="00F8284D" w:rsidRPr="00F8284D" w:rsidRDefault="004711AE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F5">
        <w:rPr>
          <w:sz w:val="24"/>
          <w:szCs w:val="24"/>
          <w:lang w:eastAsia="ru-RU"/>
        </w:rPr>
        <w:sym w:font="Wingdings" w:char="F0A8"/>
      </w:r>
      <w:r w:rsidR="00F8284D" w:rsidRPr="00F8284D">
        <w:rPr>
          <w:rFonts w:ascii="Times New Roman" w:hAnsi="Times New Roman" w:cs="Times New Roman"/>
          <w:sz w:val="24"/>
          <w:szCs w:val="24"/>
        </w:rPr>
        <w:t xml:space="preserve"> Статья может быть рассмотрена для публикации в журнале после внесения корректировок согласно замечаниям</w:t>
      </w:r>
    </w:p>
    <w:p w14:paraId="45F839B2" w14:textId="66149FE5" w:rsidR="00F8284D" w:rsidRPr="00F8284D" w:rsidRDefault="004711AE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F5">
        <w:rPr>
          <w:sz w:val="24"/>
          <w:szCs w:val="24"/>
          <w:lang w:eastAsia="ru-RU"/>
        </w:rPr>
        <w:lastRenderedPageBreak/>
        <w:sym w:font="Wingdings" w:char="F0A8"/>
      </w:r>
      <w:r w:rsidR="00F8284D" w:rsidRPr="00F8284D">
        <w:rPr>
          <w:rFonts w:ascii="Times New Roman" w:hAnsi="Times New Roman" w:cs="Times New Roman"/>
          <w:sz w:val="24"/>
          <w:szCs w:val="24"/>
        </w:rPr>
        <w:t xml:space="preserve"> Статья не рекомендуется к публикации _________________________________________</w:t>
      </w:r>
    </w:p>
    <w:p w14:paraId="5ECA3C1A" w14:textId="77777777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709481" w14:textId="77777777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CFDD148" w14:textId="77777777" w:rsidR="00F8284D" w:rsidRPr="004711AE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11AE">
        <w:rPr>
          <w:rFonts w:ascii="Times New Roman" w:hAnsi="Times New Roman" w:cs="Times New Roman"/>
          <w:sz w:val="20"/>
          <w:szCs w:val="20"/>
        </w:rPr>
        <w:t>(необходимо обосновать в связи с чем отклонена статья)</w:t>
      </w:r>
    </w:p>
    <w:p w14:paraId="2D159784" w14:textId="77777777" w:rsidR="000F7342" w:rsidRDefault="000F7342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684F7" w14:textId="00F0B327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Ф.И.О., ученое звание, ученая степень,</w:t>
      </w:r>
    </w:p>
    <w:p w14:paraId="1827DEAF" w14:textId="77777777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место работы эксперта</w:t>
      </w:r>
    </w:p>
    <w:p w14:paraId="4C96A914" w14:textId="4047131F" w:rsidR="00F8284D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36967" w14:textId="4AE1455F" w:rsidR="0032447A" w:rsidRPr="00F8284D" w:rsidRDefault="00F8284D" w:rsidP="00F82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4D">
        <w:rPr>
          <w:rFonts w:ascii="Times New Roman" w:hAnsi="Times New Roman" w:cs="Times New Roman"/>
          <w:sz w:val="24"/>
          <w:szCs w:val="24"/>
        </w:rPr>
        <w:t>«____» ____________202___ г.</w:t>
      </w:r>
    </w:p>
    <w:sectPr w:rsidR="0032447A" w:rsidRPr="00F8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467"/>
    <w:multiLevelType w:val="hybridMultilevel"/>
    <w:tmpl w:val="E3002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4D"/>
    <w:rsid w:val="0009708C"/>
    <w:rsid w:val="000F7342"/>
    <w:rsid w:val="001608D5"/>
    <w:rsid w:val="0032447A"/>
    <w:rsid w:val="00452727"/>
    <w:rsid w:val="004711AE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59CC"/>
  <w15:chartTrackingRefBased/>
  <w15:docId w15:val="{C5AF7B3D-CACD-45E2-88C1-55591E1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Zhaniya Atygayeva</dc:creator>
  <cp:keywords/>
  <dc:description/>
  <cp:lastModifiedBy>Zhaniya Atygayeva</cp:lastModifiedBy>
  <cp:revision>4</cp:revision>
  <dcterms:created xsi:type="dcterms:W3CDTF">2026-03-02T08:20:00Z</dcterms:created>
  <dcterms:modified xsi:type="dcterms:W3CDTF">2026-03-02T09:34:00Z</dcterms:modified>
</cp:coreProperties>
</file>